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5CF5" w14:textId="77777777" w:rsidR="00232E64" w:rsidRDefault="00232E64" w:rsidP="00232E64">
      <w:pPr>
        <w:pBdr>
          <w:top w:val="nil"/>
          <w:left w:val="nil"/>
          <w:bottom w:val="nil"/>
          <w:right w:val="nil"/>
          <w:between w:val="nil"/>
        </w:pBdr>
        <w:rPr>
          <w:b/>
        </w:rPr>
      </w:pPr>
      <w:r>
        <w:rPr>
          <w:b/>
          <w:sz w:val="26"/>
          <w:szCs w:val="26"/>
        </w:rPr>
        <w:t>Malahat Nation: Community Safety Plan</w:t>
      </w:r>
    </w:p>
    <w:p w14:paraId="74F3072E" w14:textId="3E5F7AE6" w:rsidR="00232E64" w:rsidRDefault="00232E64" w:rsidP="00232E64">
      <w:pPr>
        <w:pBdr>
          <w:top w:val="nil"/>
          <w:left w:val="nil"/>
          <w:bottom w:val="nil"/>
          <w:right w:val="nil"/>
          <w:between w:val="nil"/>
        </w:pBdr>
      </w:pPr>
      <w:r>
        <w:t xml:space="preserve">Malahat Nation is developing a </w:t>
      </w:r>
      <w:r>
        <w:rPr>
          <w:i/>
        </w:rPr>
        <w:t>Community Safety Plan</w:t>
      </w:r>
      <w:r>
        <w:t xml:space="preserve"> to help create a safer, healthier, and more connected community – where all members </w:t>
      </w:r>
      <w:r>
        <w:t xml:space="preserve">and staff </w:t>
      </w:r>
      <w:r>
        <w:t>feel protected, supported, and valued. This plan will reflect the voices, values, and priorities of Malahat community members. It will help guide safety-related initiatives across all areas, and support community members who may face increased safety risks, such as women, Elders, youth, 2SLGBTQIA+ members, and other community members.</w:t>
      </w:r>
    </w:p>
    <w:p w14:paraId="2A676A4C" w14:textId="77777777" w:rsidR="00232E64" w:rsidRDefault="00232E64" w:rsidP="00232E64">
      <w:pPr>
        <w:pBdr>
          <w:top w:val="nil"/>
          <w:left w:val="nil"/>
          <w:bottom w:val="nil"/>
          <w:right w:val="nil"/>
          <w:between w:val="nil"/>
        </w:pBdr>
        <w:rPr>
          <w:b/>
        </w:rPr>
      </w:pPr>
      <w:r>
        <w:rPr>
          <w:b/>
        </w:rPr>
        <w:t>Why is this project happening?</w:t>
      </w:r>
    </w:p>
    <w:p w14:paraId="5C659F61" w14:textId="77777777" w:rsidR="00232E64" w:rsidRDefault="00232E64" w:rsidP="00232E64">
      <w:pPr>
        <w:pBdr>
          <w:top w:val="nil"/>
          <w:left w:val="nil"/>
          <w:bottom w:val="nil"/>
          <w:right w:val="nil"/>
          <w:between w:val="nil"/>
        </w:pBdr>
      </w:pPr>
      <w:r>
        <w:t>Over the past few years, community members and staff have identified important safety concerns and gaps – including the need for more support around mental health and substance use, safer public spaces, and clearer pathways to resolve conflict. At the same time, Malahat has already taken important steps – like creating harm reduction services, evening patrols, and an emergency management plan – that this project will help build on.</w:t>
      </w:r>
    </w:p>
    <w:p w14:paraId="41A027CD" w14:textId="77777777" w:rsidR="00232E64" w:rsidRDefault="00232E64" w:rsidP="00232E64">
      <w:pPr>
        <w:pBdr>
          <w:top w:val="nil"/>
          <w:left w:val="nil"/>
          <w:bottom w:val="nil"/>
          <w:right w:val="nil"/>
          <w:between w:val="nil"/>
        </w:pBdr>
        <w:rPr>
          <w:b/>
        </w:rPr>
      </w:pPr>
      <w:r>
        <w:rPr>
          <w:b/>
        </w:rPr>
        <w:t>What will the Community Safety Plan do?</w:t>
      </w:r>
    </w:p>
    <w:p w14:paraId="3823BBF7" w14:textId="77777777" w:rsidR="00232E64" w:rsidRDefault="00232E64" w:rsidP="00232E64">
      <w:pPr>
        <w:numPr>
          <w:ilvl w:val="0"/>
          <w:numId w:val="2"/>
        </w:numPr>
        <w:pBdr>
          <w:top w:val="nil"/>
          <w:left w:val="nil"/>
          <w:bottom w:val="nil"/>
          <w:right w:val="nil"/>
          <w:between w:val="nil"/>
        </w:pBdr>
        <w:spacing w:after="0"/>
      </w:pPr>
      <w:proofErr w:type="gramStart"/>
      <w:r>
        <w:t>Bring</w:t>
      </w:r>
      <w:proofErr w:type="gramEnd"/>
      <w:r>
        <w:t xml:space="preserve"> together existing policies, plans, and supports under one coordinated safety framework</w:t>
      </w:r>
    </w:p>
    <w:p w14:paraId="4DEEBA10" w14:textId="77777777" w:rsidR="00232E64" w:rsidRDefault="00232E64" w:rsidP="00232E64">
      <w:pPr>
        <w:numPr>
          <w:ilvl w:val="0"/>
          <w:numId w:val="2"/>
        </w:numPr>
        <w:pBdr>
          <w:top w:val="nil"/>
          <w:left w:val="nil"/>
          <w:bottom w:val="nil"/>
          <w:right w:val="nil"/>
          <w:between w:val="nil"/>
        </w:pBdr>
        <w:spacing w:after="0"/>
      </w:pPr>
      <w:r>
        <w:t>Identify where services and policies are strong, and where more work is needed</w:t>
      </w:r>
    </w:p>
    <w:p w14:paraId="5A64CEA7" w14:textId="77777777" w:rsidR="00232E64" w:rsidRDefault="00232E64" w:rsidP="00232E64">
      <w:pPr>
        <w:numPr>
          <w:ilvl w:val="0"/>
          <w:numId w:val="2"/>
        </w:numPr>
        <w:pBdr>
          <w:top w:val="nil"/>
          <w:left w:val="nil"/>
          <w:bottom w:val="nil"/>
          <w:right w:val="nil"/>
          <w:between w:val="nil"/>
        </w:pBdr>
        <w:spacing w:after="0"/>
      </w:pPr>
      <w:r>
        <w:t>Ensure Malahat values and knowledge are at the heart of all safety planning</w:t>
      </w:r>
    </w:p>
    <w:p w14:paraId="6858CA83" w14:textId="77777777" w:rsidR="00232E64" w:rsidRDefault="00232E64" w:rsidP="00232E64">
      <w:pPr>
        <w:numPr>
          <w:ilvl w:val="0"/>
          <w:numId w:val="2"/>
        </w:numPr>
        <w:pBdr>
          <w:top w:val="nil"/>
          <w:left w:val="nil"/>
          <w:bottom w:val="nil"/>
          <w:right w:val="nil"/>
          <w:between w:val="nil"/>
        </w:pBdr>
        <w:spacing w:after="0"/>
      </w:pPr>
      <w:r>
        <w:t>Provide clear steps for action across departments and areas of need</w:t>
      </w:r>
    </w:p>
    <w:p w14:paraId="315DE85F" w14:textId="77777777" w:rsidR="00232E64" w:rsidRDefault="00232E64" w:rsidP="00232E64">
      <w:pPr>
        <w:numPr>
          <w:ilvl w:val="0"/>
          <w:numId w:val="2"/>
        </w:numPr>
        <w:pBdr>
          <w:top w:val="nil"/>
          <w:left w:val="nil"/>
          <w:bottom w:val="nil"/>
          <w:right w:val="nil"/>
          <w:between w:val="nil"/>
        </w:pBdr>
      </w:pPr>
      <w:r>
        <w:t>Help guide future decisions about safety, wellness, housing, and community supports</w:t>
      </w:r>
    </w:p>
    <w:p w14:paraId="7AA843BF" w14:textId="77777777" w:rsidR="00232E64" w:rsidRDefault="00232E64" w:rsidP="00232E64">
      <w:pPr>
        <w:pBdr>
          <w:top w:val="nil"/>
          <w:left w:val="nil"/>
          <w:bottom w:val="nil"/>
          <w:right w:val="nil"/>
          <w:between w:val="nil"/>
        </w:pBdr>
        <w:rPr>
          <w:b/>
        </w:rPr>
      </w:pPr>
      <w:r>
        <w:rPr>
          <w:b/>
        </w:rPr>
        <w:t>What’s next? We want to hear from you!</w:t>
      </w:r>
    </w:p>
    <w:p w14:paraId="243C0248" w14:textId="293F2BE3" w:rsidR="00232E64" w:rsidRDefault="00232E64" w:rsidP="00232E64">
      <w:pPr>
        <w:pBdr>
          <w:top w:val="nil"/>
          <w:left w:val="nil"/>
          <w:bottom w:val="nil"/>
          <w:right w:val="nil"/>
          <w:between w:val="nil"/>
        </w:pBdr>
      </w:pPr>
      <w:r>
        <w:t xml:space="preserve">The next stage of the project will include community </w:t>
      </w:r>
      <w:r>
        <w:t xml:space="preserve">and staff </w:t>
      </w:r>
      <w:r>
        <w:t xml:space="preserve">engagement to hear directly from members </w:t>
      </w:r>
      <w:r>
        <w:t xml:space="preserve">and staff </w:t>
      </w:r>
      <w:r>
        <w:t>about safety and wellness priorities. Your knowledge and experiences will help shape a plan that reflects our community’s strengths, realities, and hopes for the future. This will include:</w:t>
      </w:r>
    </w:p>
    <w:p w14:paraId="2D303C6E" w14:textId="77777777" w:rsidR="00232E64" w:rsidRDefault="00232E64" w:rsidP="00232E64">
      <w:pPr>
        <w:numPr>
          <w:ilvl w:val="0"/>
          <w:numId w:val="1"/>
        </w:numPr>
        <w:pBdr>
          <w:top w:val="nil"/>
          <w:left w:val="nil"/>
          <w:bottom w:val="nil"/>
          <w:right w:val="nil"/>
          <w:between w:val="nil"/>
        </w:pBdr>
        <w:spacing w:after="0"/>
      </w:pPr>
      <w:r>
        <w:t xml:space="preserve">Community-wide survey </w:t>
      </w:r>
    </w:p>
    <w:p w14:paraId="2E8B0B3F" w14:textId="487BE5D6" w:rsidR="00232E64" w:rsidRDefault="00232E64" w:rsidP="00232E64">
      <w:pPr>
        <w:numPr>
          <w:ilvl w:val="0"/>
          <w:numId w:val="1"/>
        </w:numPr>
        <w:pBdr>
          <w:top w:val="nil"/>
          <w:left w:val="nil"/>
          <w:bottom w:val="nil"/>
          <w:right w:val="nil"/>
          <w:between w:val="nil"/>
        </w:pBdr>
        <w:spacing w:after="0"/>
      </w:pPr>
      <w:r>
        <w:t xml:space="preserve">Focus groups </w:t>
      </w:r>
      <w:r>
        <w:t>(community and staff)</w:t>
      </w:r>
    </w:p>
    <w:p w14:paraId="273B4E13" w14:textId="77777777" w:rsidR="00232E64" w:rsidRDefault="00232E64" w:rsidP="00232E64">
      <w:pPr>
        <w:numPr>
          <w:ilvl w:val="0"/>
          <w:numId w:val="1"/>
        </w:numPr>
        <w:pBdr>
          <w:top w:val="nil"/>
          <w:left w:val="nil"/>
          <w:bottom w:val="nil"/>
          <w:right w:val="nil"/>
          <w:between w:val="nil"/>
        </w:pBdr>
      </w:pPr>
      <w:r>
        <w:t>Community gathering for open conversation and shared learning</w:t>
      </w:r>
    </w:p>
    <w:p w14:paraId="292EEEBE" w14:textId="77777777" w:rsidR="00232E64" w:rsidRDefault="00232E64" w:rsidP="00232E64">
      <w:pPr>
        <w:pBdr>
          <w:top w:val="nil"/>
          <w:left w:val="nil"/>
          <w:bottom w:val="nil"/>
          <w:right w:val="nil"/>
          <w:between w:val="nil"/>
        </w:pBdr>
      </w:pPr>
      <w:r>
        <w:t xml:space="preserve">These engagements will be facilitated by </w:t>
      </w:r>
      <w:hyperlink r:id="rId5">
        <w:r>
          <w:rPr>
            <w:color w:val="1155CC"/>
            <w:u w:val="single"/>
          </w:rPr>
          <w:t>The Firelight Group</w:t>
        </w:r>
      </w:hyperlink>
      <w:r>
        <w:t xml:space="preserve">, an Indigenous owned consultancy, who is supporting Malahat with the development of the plan. </w:t>
      </w:r>
    </w:p>
    <w:p w14:paraId="0889BF93" w14:textId="77777777" w:rsidR="00232E64" w:rsidRDefault="00232E64" w:rsidP="00232E64">
      <w:pPr>
        <w:rPr>
          <w:b/>
        </w:rPr>
      </w:pPr>
      <w:r>
        <w:rPr>
          <w:b/>
        </w:rPr>
        <w:t>Questions?</w:t>
      </w:r>
    </w:p>
    <w:p w14:paraId="278727FF" w14:textId="18991E15" w:rsidR="00232E64" w:rsidRDefault="00232E64" w:rsidP="00232E64">
      <w:r>
        <w:t>For</w:t>
      </w:r>
      <w:r>
        <w:rPr>
          <w:b/>
        </w:rPr>
        <w:t xml:space="preserve"> </w:t>
      </w:r>
      <w:r>
        <w:t xml:space="preserve">questions about the Community Safety Plan and project, please contact </w:t>
      </w:r>
      <w:r>
        <w:t>Carmen Pavlov</w:t>
      </w:r>
      <w:r>
        <w:t xml:space="preserve"> at </w:t>
      </w:r>
      <w:r>
        <w:t>carmen.pavlov@malahatnation.com.</w:t>
      </w:r>
    </w:p>
    <w:p w14:paraId="38D74387" w14:textId="77777777" w:rsidR="00E534EA" w:rsidRDefault="00E534EA"/>
    <w:sectPr w:rsidR="00E534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CA2"/>
    <w:multiLevelType w:val="multilevel"/>
    <w:tmpl w:val="A6CE9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64276"/>
    <w:multiLevelType w:val="multilevel"/>
    <w:tmpl w:val="CEC2A406"/>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759001">
    <w:abstractNumId w:val="1"/>
  </w:num>
  <w:num w:numId="2" w16cid:durableId="13259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4"/>
    <w:rsid w:val="00095041"/>
    <w:rsid w:val="00232E64"/>
    <w:rsid w:val="00C80219"/>
    <w:rsid w:val="00E534EA"/>
    <w:rsid w:val="00F25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F61F"/>
  <w15:chartTrackingRefBased/>
  <w15:docId w15:val="{86004DF9-50E9-49F6-BD36-BFEA9EAD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64"/>
    <w:pPr>
      <w:spacing w:after="240" w:line="240"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23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64"/>
    <w:rPr>
      <w:rFonts w:eastAsiaTheme="majorEastAsia" w:cstheme="majorBidi"/>
      <w:color w:val="272727" w:themeColor="text1" w:themeTint="D8"/>
    </w:rPr>
  </w:style>
  <w:style w:type="paragraph" w:styleId="Title">
    <w:name w:val="Title"/>
    <w:basedOn w:val="Normal"/>
    <w:next w:val="Normal"/>
    <w:link w:val="TitleChar"/>
    <w:uiPriority w:val="10"/>
    <w:qFormat/>
    <w:rsid w:val="00232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64"/>
    <w:pPr>
      <w:spacing w:before="160"/>
      <w:jc w:val="center"/>
    </w:pPr>
    <w:rPr>
      <w:i/>
      <w:iCs/>
      <w:color w:val="404040" w:themeColor="text1" w:themeTint="BF"/>
    </w:rPr>
  </w:style>
  <w:style w:type="character" w:customStyle="1" w:styleId="QuoteChar">
    <w:name w:val="Quote Char"/>
    <w:basedOn w:val="DefaultParagraphFont"/>
    <w:link w:val="Quote"/>
    <w:uiPriority w:val="29"/>
    <w:rsid w:val="00232E64"/>
    <w:rPr>
      <w:i/>
      <w:iCs/>
      <w:color w:val="404040" w:themeColor="text1" w:themeTint="BF"/>
    </w:rPr>
  </w:style>
  <w:style w:type="paragraph" w:styleId="ListParagraph">
    <w:name w:val="List Paragraph"/>
    <w:basedOn w:val="Normal"/>
    <w:uiPriority w:val="34"/>
    <w:qFormat/>
    <w:rsid w:val="00232E64"/>
    <w:pPr>
      <w:ind w:left="720"/>
      <w:contextualSpacing/>
    </w:pPr>
  </w:style>
  <w:style w:type="character" w:styleId="IntenseEmphasis">
    <w:name w:val="Intense Emphasis"/>
    <w:basedOn w:val="DefaultParagraphFont"/>
    <w:uiPriority w:val="21"/>
    <w:qFormat/>
    <w:rsid w:val="00232E64"/>
    <w:rPr>
      <w:i/>
      <w:iCs/>
      <w:color w:val="0F4761" w:themeColor="accent1" w:themeShade="BF"/>
    </w:rPr>
  </w:style>
  <w:style w:type="paragraph" w:styleId="IntenseQuote">
    <w:name w:val="Intense Quote"/>
    <w:basedOn w:val="Normal"/>
    <w:next w:val="Normal"/>
    <w:link w:val="IntenseQuoteChar"/>
    <w:uiPriority w:val="30"/>
    <w:qFormat/>
    <w:rsid w:val="0023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E64"/>
    <w:rPr>
      <w:i/>
      <w:iCs/>
      <w:color w:val="0F4761" w:themeColor="accent1" w:themeShade="BF"/>
    </w:rPr>
  </w:style>
  <w:style w:type="character" w:styleId="IntenseReference">
    <w:name w:val="Intense Reference"/>
    <w:basedOn w:val="DefaultParagraphFont"/>
    <w:uiPriority w:val="32"/>
    <w:qFormat/>
    <w:rsid w:val="00232E64"/>
    <w:rPr>
      <w:b/>
      <w:bCs/>
      <w:smallCaps/>
      <w:color w:val="0F4761" w:themeColor="accent1" w:themeShade="BF"/>
      <w:spacing w:val="5"/>
    </w:rPr>
  </w:style>
  <w:style w:type="paragraph" w:styleId="ListBullet">
    <w:name w:val="List Bullet"/>
    <w:basedOn w:val="BodyText"/>
    <w:qFormat/>
    <w:rsid w:val="00232E64"/>
    <w:pPr>
      <w:numPr>
        <w:numId w:val="1"/>
      </w:numPr>
      <w:tabs>
        <w:tab w:val="num" w:pos="360"/>
      </w:tabs>
      <w:spacing w:after="240" w:line="240" w:lineRule="atLeast"/>
      <w:ind w:left="0" w:firstLine="0"/>
    </w:pPr>
    <w:rPr>
      <w:rFonts w:ascii="Helvetica Neue" w:eastAsia="Times New Roman" w:hAnsi="Helvetica Neue" w:cs="Times New Roman"/>
    </w:rPr>
  </w:style>
  <w:style w:type="paragraph" w:styleId="BodyText">
    <w:name w:val="Body Text"/>
    <w:basedOn w:val="Normal"/>
    <w:link w:val="BodyTextChar"/>
    <w:uiPriority w:val="99"/>
    <w:semiHidden/>
    <w:unhideWhenUsed/>
    <w:rsid w:val="00232E64"/>
    <w:pPr>
      <w:spacing w:after="120"/>
    </w:pPr>
  </w:style>
  <w:style w:type="character" w:customStyle="1" w:styleId="BodyTextChar">
    <w:name w:val="Body Text Char"/>
    <w:basedOn w:val="DefaultParagraphFont"/>
    <w:link w:val="BodyText"/>
    <w:uiPriority w:val="99"/>
    <w:semiHidden/>
    <w:rsid w:val="00232E64"/>
    <w:rPr>
      <w:rFonts w:ascii="Arial" w:eastAsia="Arial" w:hAnsi="Arial" w:cs="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relight.c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F2E92A274A4D954D1D2ECBC0FA69" ma:contentTypeVersion="15" ma:contentTypeDescription="Create a new document." ma:contentTypeScope="" ma:versionID="8db5131a7eb7be23cd022e4baf7bab50">
  <xsd:schema xmlns:xsd="http://www.w3.org/2001/XMLSchema" xmlns:xs="http://www.w3.org/2001/XMLSchema" xmlns:p="http://schemas.microsoft.com/office/2006/metadata/properties" xmlns:ns2="2af5ff07-e472-4bf3-8508-e5da6d4acee4" xmlns:ns3="6f92b6ed-ccf1-4755-9a59-ecacb08f6335" targetNamespace="http://schemas.microsoft.com/office/2006/metadata/properties" ma:root="true" ma:fieldsID="d986f69b646a4d2aa5ab5ae0fa3d7981" ns2:_="" ns3:_="">
    <xsd:import namespace="2af5ff07-e472-4bf3-8508-e5da6d4acee4"/>
    <xsd:import namespace="6f92b6ed-ccf1-4755-9a59-ecacb08f63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5ff07-e472-4bf3-8508-e5da6d4ac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c48f73-7de2-4015-bab4-8f0498ecc6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2b6ed-ccf1-4755-9a59-ecacb08f63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ec83f3-e55f-44f6-be55-4164b409b29e}" ma:internalName="TaxCatchAll" ma:showField="CatchAllData" ma:web="6f92b6ed-ccf1-4755-9a59-ecacb08f63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92b6ed-ccf1-4755-9a59-ecacb08f6335" xsi:nil="true"/>
    <lcf76f155ced4ddcb4097134ff3c332f xmlns="2af5ff07-e472-4bf3-8508-e5da6d4ace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BAD12-2FFF-4319-A914-91ABB5A3DBDF}"/>
</file>

<file path=customXml/itemProps2.xml><?xml version="1.0" encoding="utf-8"?>
<ds:datastoreItem xmlns:ds="http://schemas.openxmlformats.org/officeDocument/2006/customXml" ds:itemID="{2909A2BE-5844-4F14-A31A-521A52F3F8FD}"/>
</file>

<file path=customXml/itemProps3.xml><?xml version="1.0" encoding="utf-8"?>
<ds:datastoreItem xmlns:ds="http://schemas.openxmlformats.org/officeDocument/2006/customXml" ds:itemID="{D357F268-4B5F-44A5-B245-38458C7B77F2}"/>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Pavlov</dc:creator>
  <cp:keywords/>
  <dc:description/>
  <cp:lastModifiedBy>Carmen Pavlov</cp:lastModifiedBy>
  <cp:revision>1</cp:revision>
  <dcterms:created xsi:type="dcterms:W3CDTF">2025-06-04T17:52:00Z</dcterms:created>
  <dcterms:modified xsi:type="dcterms:W3CDTF">2025-06-04T17:54:00Z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0x010100B372F2E92A274A4D954D1D2ECBC0FA69</vt:lpwstr>
  </property>
</Properties>
</file>